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40" w:rsidRDefault="00752940" w:rsidP="00752940">
      <w:pPr>
        <w:pStyle w:val="a3"/>
        <w:ind w:firstLine="708"/>
      </w:pPr>
      <w:r>
        <w:t>Источники литературы для самостоятельного изучения</w:t>
      </w:r>
    </w:p>
    <w:p w:rsidR="00752940" w:rsidRDefault="00752940" w:rsidP="00752940">
      <w:pPr>
        <w:pStyle w:val="a3"/>
        <w:ind w:firstLine="708"/>
      </w:pPr>
      <w:r>
        <w:t>по циклу ТУ «</w:t>
      </w:r>
      <w:r w:rsidRPr="00752940">
        <w:t>Анестезия, интенсивная терапия и реанимация в акушерском и гинекологическом стационарах</w:t>
      </w:r>
      <w:r>
        <w:t>».</w:t>
      </w:r>
    </w:p>
    <w:p w:rsidR="00752940" w:rsidRDefault="00752940" w:rsidP="00A27461">
      <w:pPr>
        <w:pStyle w:val="a3"/>
        <w:spacing w:line="276" w:lineRule="auto"/>
        <w:ind w:firstLine="708"/>
        <w:jc w:val="both"/>
      </w:pPr>
    </w:p>
    <w:p w:rsidR="00752940" w:rsidRDefault="00752940" w:rsidP="00A27461">
      <w:pPr>
        <w:pStyle w:val="a3"/>
        <w:spacing w:line="276" w:lineRule="auto"/>
        <w:ind w:firstLine="708"/>
        <w:jc w:val="both"/>
      </w:pPr>
    </w:p>
    <w:p w:rsidR="00A27461" w:rsidRPr="004F1739" w:rsidRDefault="00A27461" w:rsidP="00A27461">
      <w:pPr>
        <w:pStyle w:val="a3"/>
        <w:spacing w:line="276" w:lineRule="auto"/>
        <w:ind w:firstLine="708"/>
        <w:jc w:val="both"/>
      </w:pPr>
      <w:r w:rsidRPr="004F1739">
        <w:t>Основная литература</w:t>
      </w:r>
      <w:r w:rsidRPr="004F1739">
        <w:rPr>
          <w:color w:val="000000"/>
        </w:rPr>
        <w:t xml:space="preserve"> </w:t>
      </w:r>
    </w:p>
    <w:p w:rsidR="00A27461" w:rsidRPr="00967D05" w:rsidRDefault="00A27461" w:rsidP="00A27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A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7D05">
        <w:rPr>
          <w:rFonts w:ascii="Times New Roman" w:hAnsi="Times New Roman" w:cs="Times New Roman"/>
          <w:sz w:val="24"/>
          <w:szCs w:val="24"/>
        </w:rPr>
        <w:t>Сумин С. А.   Анестезиология и реаниматология Т. 2 : учеб</w:t>
      </w:r>
      <w:proofErr w:type="gramStart"/>
      <w:r w:rsidRPr="00967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D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7D05">
        <w:rPr>
          <w:rFonts w:ascii="Times New Roman" w:hAnsi="Times New Roman" w:cs="Times New Roman"/>
          <w:sz w:val="24"/>
          <w:szCs w:val="24"/>
        </w:rPr>
        <w:t xml:space="preserve">особие в 2-х т. для системы последипломного профессионального образования врачей / С.А. Сумин, М.В. Руденко, И.М. </w:t>
      </w:r>
      <w:proofErr w:type="spellStart"/>
      <w:r w:rsidRPr="00967D05">
        <w:rPr>
          <w:rFonts w:ascii="Times New Roman" w:hAnsi="Times New Roman" w:cs="Times New Roman"/>
          <w:sz w:val="24"/>
          <w:szCs w:val="24"/>
        </w:rPr>
        <w:t>Бородинов</w:t>
      </w:r>
      <w:proofErr w:type="spellEnd"/>
      <w:r w:rsidRPr="00967D05">
        <w:rPr>
          <w:rFonts w:ascii="Times New Roman" w:hAnsi="Times New Roman" w:cs="Times New Roman"/>
          <w:sz w:val="24"/>
          <w:szCs w:val="24"/>
        </w:rPr>
        <w:t xml:space="preserve">. - М.: МИА, 2010.  - 872 </w:t>
      </w:r>
      <w:proofErr w:type="spellStart"/>
      <w:r w:rsidRPr="00967D0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7D05">
        <w:rPr>
          <w:rFonts w:ascii="Times New Roman" w:hAnsi="Times New Roman" w:cs="Times New Roman"/>
          <w:sz w:val="24"/>
          <w:szCs w:val="24"/>
        </w:rPr>
        <w:t>.</w:t>
      </w:r>
    </w:p>
    <w:p w:rsidR="00A27461" w:rsidRDefault="00A27461" w:rsidP="00A27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7D05">
        <w:rPr>
          <w:rFonts w:ascii="Times New Roman" w:hAnsi="Times New Roman" w:cs="Times New Roman"/>
          <w:sz w:val="24"/>
          <w:szCs w:val="24"/>
        </w:rPr>
        <w:t xml:space="preserve"> Анестезиология и интенсивная терапия: практическое </w:t>
      </w:r>
      <w:proofErr w:type="spellStart"/>
      <w:r w:rsidRPr="00967D05">
        <w:rPr>
          <w:rFonts w:ascii="Times New Roman" w:hAnsi="Times New Roman" w:cs="Times New Roman"/>
          <w:sz w:val="24"/>
          <w:szCs w:val="24"/>
        </w:rPr>
        <w:t>рук-во</w:t>
      </w:r>
      <w:proofErr w:type="spellEnd"/>
      <w:r w:rsidRPr="00967D05">
        <w:rPr>
          <w:rFonts w:ascii="Times New Roman" w:hAnsi="Times New Roman" w:cs="Times New Roman"/>
          <w:sz w:val="24"/>
          <w:szCs w:val="24"/>
        </w:rPr>
        <w:t xml:space="preserve"> [Электронный ресурс] / под ред..Б.Р. Гельфанда. - 2-е изд., </w:t>
      </w:r>
      <w:proofErr w:type="spellStart"/>
      <w:r w:rsidRPr="00967D0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7D05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967D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05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967D05">
        <w:rPr>
          <w:rFonts w:ascii="Times New Roman" w:hAnsi="Times New Roman" w:cs="Times New Roman"/>
          <w:sz w:val="24"/>
          <w:szCs w:val="24"/>
        </w:rPr>
        <w:t>, 2012. - 640 с. - доступ ЭБС «Консультант врача»</w:t>
      </w:r>
    </w:p>
    <w:p w:rsidR="00A27461" w:rsidRPr="00464A97" w:rsidRDefault="00A27461" w:rsidP="00A27461">
      <w:pPr>
        <w:autoSpaceDE w:val="0"/>
        <w:autoSpaceDN w:val="0"/>
        <w:adjustRightInd w:val="0"/>
        <w:spacing w:after="0"/>
        <w:jc w:val="both"/>
      </w:pPr>
    </w:p>
    <w:p w:rsidR="00A27461" w:rsidRPr="004F1739" w:rsidRDefault="00A27461" w:rsidP="00A27461">
      <w:pPr>
        <w:pStyle w:val="a3"/>
        <w:spacing w:line="276" w:lineRule="auto"/>
        <w:jc w:val="left"/>
      </w:pPr>
      <w:r w:rsidRPr="005B654F">
        <w:t xml:space="preserve"> </w:t>
      </w:r>
      <w:r>
        <w:tab/>
      </w:r>
      <w:r w:rsidRPr="004F1739">
        <w:t>Дополнительная литература</w:t>
      </w:r>
    </w:p>
    <w:p w:rsidR="00A27461" w:rsidRPr="005B654F" w:rsidRDefault="00A27461" w:rsidP="00A27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654F">
        <w:rPr>
          <w:rFonts w:ascii="Times New Roman" w:hAnsi="Times New Roman" w:cs="Times New Roman"/>
          <w:sz w:val="24"/>
          <w:szCs w:val="24"/>
        </w:rPr>
        <w:t>1. Сумин С.А. Анестезиология, реаниматология, интенсивная терапия: учебник для учреждений высшего профессионального образования / С.А. Сумин, И.И. Долина. - М.: МИА, 2015. - 493 с.</w:t>
      </w:r>
    </w:p>
    <w:p w:rsidR="00A27461" w:rsidRPr="005B654F" w:rsidRDefault="00A27461" w:rsidP="00A27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654F">
        <w:rPr>
          <w:rFonts w:ascii="Times New Roman" w:hAnsi="Times New Roman" w:cs="Times New Roman"/>
          <w:sz w:val="24"/>
          <w:szCs w:val="24"/>
        </w:rPr>
        <w:t xml:space="preserve"> 2. Анестезия и интенсивная терапия в акушерстве/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Ланцев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Абрамченко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 В. - М.: МЕДпресс-информ, 2013. – 624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461" w:rsidRPr="005B654F" w:rsidRDefault="00A27461" w:rsidP="00A27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654F">
        <w:rPr>
          <w:rFonts w:ascii="Times New Roman" w:hAnsi="Times New Roman" w:cs="Times New Roman"/>
          <w:sz w:val="24"/>
          <w:szCs w:val="24"/>
        </w:rPr>
        <w:t xml:space="preserve">3. Акушерство: национальное руководство: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B65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B654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 для системы послевузовского профессионального образования врачей / под ред. Савельева Г.М., Сухих Г.Т., Серов В.Н. [и др.] 2-е изд.,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 . –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М.:ГЭОТАР-Медиа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, 2015. - 1088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A27461" w:rsidRPr="005B654F" w:rsidRDefault="00A27461" w:rsidP="00A27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654F">
        <w:rPr>
          <w:rFonts w:ascii="Times New Roman" w:hAnsi="Times New Roman" w:cs="Times New Roman"/>
          <w:sz w:val="24"/>
          <w:szCs w:val="24"/>
        </w:rPr>
        <w:t>4. Гинекология</w:t>
      </w:r>
      <w:proofErr w:type="gramStart"/>
      <w:r w:rsidRPr="005B65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54F">
        <w:rPr>
          <w:rFonts w:ascii="Times New Roman" w:hAnsi="Times New Roman" w:cs="Times New Roman"/>
          <w:sz w:val="24"/>
          <w:szCs w:val="24"/>
        </w:rPr>
        <w:t xml:space="preserve"> национальное руководство / под ред. Г. М. Савельевой, Г. Т. Сухих, В. Н. Серова, В. Е. Радзинского, И. Б. Манухина. - 2-е изд.,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. и доп. - М. : ГЭОТАР-Медиа, 2017. - 1008 с. </w:t>
      </w:r>
    </w:p>
    <w:p w:rsidR="00A27461" w:rsidRPr="005B654F" w:rsidRDefault="00A27461" w:rsidP="00A27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654F">
        <w:rPr>
          <w:rFonts w:ascii="Times New Roman" w:hAnsi="Times New Roman" w:cs="Times New Roman"/>
          <w:sz w:val="24"/>
          <w:szCs w:val="24"/>
        </w:rPr>
        <w:t xml:space="preserve">5. Патологическое акушерство. Гайдуков С.Н. – СПб.: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Сотис-Мед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, 2009 – 548 </w:t>
      </w:r>
      <w:proofErr w:type="gramStart"/>
      <w:r w:rsidRPr="005B65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54F">
        <w:rPr>
          <w:rFonts w:ascii="Times New Roman" w:hAnsi="Times New Roman" w:cs="Times New Roman"/>
          <w:sz w:val="24"/>
          <w:szCs w:val="24"/>
        </w:rPr>
        <w:t>.</w:t>
      </w:r>
    </w:p>
    <w:p w:rsidR="00A27461" w:rsidRPr="005B654F" w:rsidRDefault="00A27461" w:rsidP="00A27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654F">
        <w:rPr>
          <w:rFonts w:ascii="Times New Roman" w:hAnsi="Times New Roman" w:cs="Times New Roman"/>
          <w:sz w:val="24"/>
          <w:szCs w:val="24"/>
        </w:rPr>
        <w:t>6. Акушерство</w:t>
      </w:r>
      <w:proofErr w:type="gramStart"/>
      <w:r w:rsidRPr="005B65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54F">
        <w:rPr>
          <w:rFonts w:ascii="Times New Roman" w:hAnsi="Times New Roman" w:cs="Times New Roman"/>
          <w:sz w:val="24"/>
          <w:szCs w:val="24"/>
        </w:rPr>
        <w:t xml:space="preserve"> учебник / Э. К.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Айламазян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 [и др.]. - 9-е изд.,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>. и доп. - М. : ГЭОТАР-Медиа, 2015. - 704 с.</w:t>
      </w:r>
    </w:p>
    <w:p w:rsidR="00A27461" w:rsidRPr="005B654F" w:rsidRDefault="00A27461" w:rsidP="00A27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654F">
        <w:rPr>
          <w:rFonts w:ascii="Times New Roman" w:hAnsi="Times New Roman" w:cs="Times New Roman"/>
          <w:sz w:val="24"/>
          <w:szCs w:val="24"/>
        </w:rPr>
        <w:t>7.Оперативное акушерство с фантомным курсом: Руководство для врачей / В.К. Лихачев. М.: МИА, 2014. – 496 с.</w:t>
      </w:r>
    </w:p>
    <w:p w:rsidR="00E908D8" w:rsidRDefault="00E908D8"/>
    <w:sectPr w:rsidR="00E908D8" w:rsidSect="00D5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61"/>
    <w:rsid w:val="00752940"/>
    <w:rsid w:val="00A27461"/>
    <w:rsid w:val="00D50789"/>
    <w:rsid w:val="00E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4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274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3</cp:revision>
  <dcterms:created xsi:type="dcterms:W3CDTF">2020-03-26T05:57:00Z</dcterms:created>
  <dcterms:modified xsi:type="dcterms:W3CDTF">2020-03-26T08:00:00Z</dcterms:modified>
</cp:coreProperties>
</file>