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9" w:rsidRPr="00861671" w:rsidRDefault="00254DD9" w:rsidP="00254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254DD9" w:rsidRPr="00861671" w:rsidRDefault="00254DD9" w:rsidP="002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 w:rsidR="000E44CA">
        <w:rPr>
          <w:rFonts w:ascii="Times New Roman" w:hAnsi="Times New Roman" w:cs="Times New Roman"/>
          <w:b/>
          <w:sz w:val="24"/>
          <w:szCs w:val="24"/>
        </w:rPr>
        <w:t>Анестезия, интенсивная терапия и реанимация в акушерском и гинекологическом стационарах (на базе обучающего симуляционного центра)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556DA8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Релаксация беременной матки быстро дос</w:t>
      </w:r>
      <w:r w:rsidR="00510DDC" w:rsidRPr="00665E77">
        <w:rPr>
          <w:rFonts w:ascii="Times New Roman" w:hAnsi="Times New Roman" w:cs="Times New Roman"/>
          <w:b/>
          <w:sz w:val="24"/>
          <w:szCs w:val="28"/>
        </w:rPr>
        <w:t>т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игается с помощью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спинальной анестезии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нитроглицерина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наркозаэнфлюраном</w:t>
      </w:r>
      <w:proofErr w:type="spellEnd"/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всех перечисленных методов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только б) и в)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P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К причинам послеродового шока не относится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эмболия околоплодными водами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острый выворот матки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эклампсия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диссеминированное внутрисосудистое свертывание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гипотония матки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P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3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Причиной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дистресса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плода может быть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парацервикальный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блок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длительная гипервентиляция матери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стимуляция родов окситоцином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б) и в)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всё перечисленное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4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Касательно боли, связанной с родами</w:t>
      </w:r>
      <w:r w:rsidR="00665E77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боли при первой стадии передаются по соматическим волокнам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волокна, передающие боль при первой стадии доходят до второго, третьего и четвертого поясничного сегмента спинного мо</w:t>
      </w:r>
      <w:r w:rsidR="00510DDC" w:rsidRPr="00556DA8">
        <w:rPr>
          <w:rFonts w:ascii="Times New Roman" w:hAnsi="Times New Roman" w:cs="Times New Roman"/>
          <w:sz w:val="24"/>
          <w:szCs w:val="28"/>
        </w:rPr>
        <w:t>з</w:t>
      </w:r>
      <w:r w:rsidRPr="00556DA8">
        <w:rPr>
          <w:rFonts w:ascii="Times New Roman" w:hAnsi="Times New Roman" w:cs="Times New Roman"/>
          <w:sz w:val="24"/>
          <w:szCs w:val="28"/>
        </w:rPr>
        <w:t>га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боли при второй стадии передаются по симпатическим волокнам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боли при второй стадии передаются по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срамным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pudendal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нервам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чувствительные нервы, распространяющие боли при второй стадии не доходят</w:t>
      </w:r>
      <w:r w:rsidR="00510DDC" w:rsidRPr="00556DA8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до сакрального отдела спинного мозга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5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Тонус матки в родах увеличивается под влиянием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энфлюрана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кетамина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альфентанила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этанола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ни одного из перечисленных веществ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556DA8">
      <w:pPr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Эпидуральная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анальгезия местными анестетиками в акушерстве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вызывает депрессию дыхания новорожденного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облегчает управление артериальным давлением при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пре-эклампсии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вызывает расслабление матки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не влияет на функцию мочеиспускания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уменьшает проявления компрессии полой вены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7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Использование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эпидуральной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анальгезии во время родов возможно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при</w:t>
      </w:r>
      <w:proofErr w:type="gramEnd"/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пре-эклампсиии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HELLP (гемолиз, повышенные ферменты пече</w:t>
      </w:r>
      <w:r w:rsidR="00665E77">
        <w:rPr>
          <w:rFonts w:ascii="Times New Roman" w:hAnsi="Times New Roman" w:cs="Times New Roman"/>
          <w:sz w:val="24"/>
          <w:szCs w:val="28"/>
        </w:rPr>
        <w:t xml:space="preserve">ни, низкий уровень тромбоцитов) </w:t>
      </w:r>
      <w:r w:rsidRPr="00556DA8">
        <w:rPr>
          <w:rFonts w:ascii="Times New Roman" w:hAnsi="Times New Roman" w:cs="Times New Roman"/>
          <w:sz w:val="24"/>
          <w:szCs w:val="28"/>
        </w:rPr>
        <w:t>синдроме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пороках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митрального клапана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а) и в)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верны все ответы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8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Изменения легочной функции и легочных объёмов, происходящие при беременности в предродовом периоде, включают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снижение функциональной остаточной емкости (ФОЕ)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увеличение общей емкости легких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повышение резервного объема выдоха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повышение сопротивления воздушных путей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снижение PaO2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Лечение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преэклампсии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сульфатом магнезии внутривенно может привести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снижению сократимости матки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потенцированию действия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деполяризующих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недеполяризующих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миорелаксантов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угнетению сократимости миокарда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б) и в)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верны все ответы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10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Следующее верно для общей анестезии при Кесаревом сечении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общая анестезия снижает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желудочное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она противопоказана пациентам с геморрагическим диатезом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она является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серьезный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фактором среди причин материнской смертности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атракуриум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вызывает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гистаминовый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выброс у плода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все ответы не верные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11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Последнему триместру беременности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свойственны следующие изменения обмена веществ,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увеличения основного обмена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увеличения синтеза РНК, белков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повышенния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ассимиляции жиров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повышения процесса окисления жиров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12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Для новорожденных относительно безопасны материнские дозы барбитуратов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100-200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200-300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300-400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400-500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500-600 мг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Сукцинилхолин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относительно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безопасен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для новорожденных в дозе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до 100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до 200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до 300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до 400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665E77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до 500 мг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14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Физиологические изменения, связанные с беременностью, способствуют развитию осложнений во время анестезии: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трудной интубации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гипоксемии и гипотензии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аспирации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всех перечисленных осложнений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только б) и в)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15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Наклон операционного стола или положения тела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для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смещение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матки влево с целью предупреждения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аорто-кавальной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компрессии во втором и третьем триместрах беременности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необходимо поддерживать на уровне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5°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10°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15°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20°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25°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16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Оптимальным вариантом анестезии при Кесаревом сечении у беременной, больной сахарным диабетом, является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масочная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сочетание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эпидуральной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анестезии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эндотрахеального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17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Оптимальными видом анестезии в родах у рожениц с пороками сердца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являтся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транквилизаторы в сочетании с ингаляцией закисью азота и кислородом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ГОМК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анестезия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диприваном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18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Оптимальными видами анестезии при операциях на органах брюшной полости у беременных являются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фторотановый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многокомпонетный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комбинированный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б) и в)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19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Оптимальным методом анестезии для обезболивания нормальных родов и</w:t>
      </w:r>
      <w:r w:rsidR="00510DDC"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оперативного родоразрешения является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местная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масочный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. Доза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кетамина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>, используемая для внутримышечного введения при обезболивании родов, составляет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2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3-6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10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12-16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17-20 мг/кг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21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. К ситуациям, требующим общей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эндотрахеальной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анестезии, при кесаревом сечении у беременных, страдающих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преэклампсией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или эклампсией, относятся: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коагулопатии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эклампсия с неконтролируемыми судорогами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эклампсия с высокими цифрами АД в легочной артерии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 ответы правильны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правильно а) и б)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22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К оптимальным вариантам анестезии в родах у беременной с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эклампсией и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преэклампсией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относятся: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комбинированный многокомпонентный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анестезия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диприваном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а) и б)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23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Принципы интенсивной терапии при эклампсии состоят в проведении всего перечисленного,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795F43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устранения судорожного синдрома и артериальной гипертензии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снижения внутричерепной гипертензии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гипопротеинемии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сохранения гомеостаза и улучшения реологии крови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гипергидратации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кристаллоидными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растворами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профилактики внутриутробной гипоксии плода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lastRenderedPageBreak/>
        <w:t>24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У родильницы во время родов отмечалось повышение АД, тахикардия, затем возникли боли за грудиной, страх смерти, затруднение дыхания, цианоз. Через 2 часа после рождения мертвого плода возник отек легких, ДВС. Ваш предположительный диагноз?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эклампсия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инфаркт миокарда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эмболия околоплодными водами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тромбоэмболия легочной артерии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инфаркт легкого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25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 w:rsidR="00795F43" w:rsidRPr="00E84825">
        <w:rPr>
          <w:rFonts w:ascii="Times New Roman" w:hAnsi="Times New Roman" w:cs="Times New Roman"/>
          <w:b/>
          <w:sz w:val="24"/>
          <w:szCs w:val="28"/>
        </w:rPr>
        <w:t>При эмболии околоплодными водами необходимы</w:t>
      </w:r>
      <w:r w:rsidRPr="00E84825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внутривенный наркоз, интубация, релаксация, ИВЛ,</w:t>
      </w:r>
      <w:r w:rsidR="00E8482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быстрое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родоразрешение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антикоагулянтная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терапия,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ЭКГ-монитор</w:t>
      </w:r>
      <w:proofErr w:type="spellEnd"/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искусственная гипотензия,</w:t>
      </w:r>
      <w:r w:rsidR="00E84825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оксигенотерапия в режиме ПДКВ через пары спирта, антикоагулянты,</w:t>
      </w:r>
      <w:r w:rsidR="00E84825">
        <w:rPr>
          <w:rFonts w:ascii="Times New Roman" w:hAnsi="Times New Roman" w:cs="Times New Roman"/>
          <w:sz w:val="24"/>
          <w:szCs w:val="28"/>
        </w:rPr>
        <w:t xml:space="preserve"> сердечные </w:t>
      </w:r>
      <w:r w:rsidRPr="00556DA8">
        <w:rPr>
          <w:rFonts w:ascii="Times New Roman" w:hAnsi="Times New Roman" w:cs="Times New Roman"/>
          <w:sz w:val="24"/>
          <w:szCs w:val="28"/>
        </w:rPr>
        <w:t>гликозиды при наличии отека легких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подавление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фибринолиза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, активная инфузионная терапия, фиб</w:t>
      </w:r>
      <w:r w:rsidR="00E84825">
        <w:rPr>
          <w:rFonts w:ascii="Times New Roman" w:hAnsi="Times New Roman" w:cs="Times New Roman"/>
          <w:sz w:val="24"/>
          <w:szCs w:val="28"/>
        </w:rPr>
        <w:t xml:space="preserve">риноген, </w:t>
      </w:r>
      <w:r w:rsidRPr="00556DA8">
        <w:rPr>
          <w:rFonts w:ascii="Times New Roman" w:hAnsi="Times New Roman" w:cs="Times New Roman"/>
          <w:sz w:val="24"/>
          <w:szCs w:val="28"/>
        </w:rPr>
        <w:t xml:space="preserve">оксигенотерапия,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родоразрешение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через естественные пути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26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при легкой степени асфиксии новорожденного включает все,</w:t>
      </w:r>
      <w:r w:rsidR="00510DDC" w:rsidRPr="00E848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за исключением: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обеспечение проходимости дыхательных путей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ингаляцию O2 с помощью маски и ИВЛ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хлористый кальций 10% - 3 мл и 40% -6 мл глюкозы через пуповину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гидрокарбонат натрия 4-5 мл 5% раствора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) интубацию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трахеи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,И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>ВЛ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и закрытый массаж сердца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27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и реанимации новорожденного при тяжелой асфиксии и остановке кровообращения включает: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масочную вентиляцию легких с кислородом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интубацию и ИВЛ, закрытый массаж сердца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медикаментозную стимуляцию дыхания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795F43" w:rsidRPr="00556DA8">
        <w:rPr>
          <w:rFonts w:ascii="Times New Roman" w:hAnsi="Times New Roman" w:cs="Times New Roman"/>
          <w:sz w:val="24"/>
          <w:szCs w:val="28"/>
        </w:rPr>
        <w:t>) внутрисердечное введение адреналина 0.1% раствора 0.1-0.2 мл через 5-6 мин после остановки сердца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665E77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28.</w:t>
      </w:r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Родовая боль возникает </w:t>
      </w:r>
      <w:proofErr w:type="gramStart"/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вследствие</w:t>
      </w:r>
      <w:proofErr w:type="gramEnd"/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раздражения нервных окончаний матки и родовых путей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снижения порога болевой чувствительности мозга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снижения продукции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29. </w:t>
      </w:r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Задачей применения препаратов спазмолитического действия является</w:t>
      </w: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снижение порога болевой чувствительности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усиление действия наркотических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подавление действия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84825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снижение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гипертонус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поперечно 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циркуляторно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расположенных гладкомышечных волокон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ничего из перечисленного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84825" w:rsidRPr="0055397A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Пудендальную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анестезию чаще всего применяют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795F43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 во втором периоде преждевременных родов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плодоразрушающих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операциях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экстракции плода за тазовый конец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всем перечисленном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 при чем из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перечисленного</w:t>
      </w:r>
      <w:proofErr w:type="gramEnd"/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0DDC" w:rsidRPr="00556DA8" w:rsidRDefault="00510DDC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31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 втором периоде родов для обезболивания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применяется все перечисленное, 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ингаляционных анестетиков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парацервикальной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блокады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спазмолитиков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32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Показанием для назначения обезболивающих препаратов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первом периоде родов является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раскрытие шейки матки до 4 см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слабость родовой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дискоординация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родовой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отсутствие плодного пузыря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0DDC" w:rsidRPr="00556DA8" w:rsidRDefault="00510DDC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33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применении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промедола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родах возможными осложнениями могут быть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анурия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гипертензия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угнетение дыхания у матери и плода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Default="00795F43" w:rsidP="0055397A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55397A" w:rsidRDefault="00E84825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34</w:t>
      </w:r>
      <w:r w:rsid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применении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фентанила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родах характерными осложнениями являются</w:t>
      </w:r>
      <w:r w:rsid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угнетение сократительной деятельности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гипотоническое кровотечение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 свертывающей системы крови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textWrapping" w:clear="all"/>
      </w:r>
    </w:p>
    <w:p w:rsidR="0055397A" w:rsidRDefault="0055397A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97A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35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Разовая оптимальная доза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промедола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применяемого для обезболивания родов, составляет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proofErr w:type="gramEnd"/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20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100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55397A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36. 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Показаниями к применению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аналгезирующих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препаратов в родах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является все перечисленное, 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дискоординации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родовой деятельности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преждевременных родов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нефропатии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рубца на матке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а) и б)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55397A" w:rsidRDefault="0055397A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37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необходимости обезболивания родов у роженицы с узким тазом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следует предпочесть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ингаляционные анестетики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</w:t>
      </w:r>
      <w:proofErr w:type="spellEnd"/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морфий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виадрил</w:t>
      </w:r>
      <w:proofErr w:type="spellEnd"/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38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Оптимальным соотношением смеси закиси азота с кислородом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обезболивания родов является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25:75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50:50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75:25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никакое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39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применяют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ся все перечисленные препараты, </w:t>
      </w:r>
      <w:proofErr w:type="gram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тримекаина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лидокаина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новокаина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40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 возможны следующие осложнения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токсическая реакция на анестетик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кратковременная гипотензия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кратковременное снижение сократительной активности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93100" w:rsidRDefault="00493100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3100" w:rsidRPr="00556DA8" w:rsidRDefault="00493100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41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Основным недостатком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 является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периферическая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вазодилатация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нарушение компенсаторной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вазоконстрикции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невосполненной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кровопотере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отсутствие болевого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симптомокомплекса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условиях реальной угрозы разрыва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42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наложения акушерских щипцов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применяют, как правило, следующий метод обезболивания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ингаляция закиси азота с кислородом (2:1)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внутривенное введение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внутривенное введение морфия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нижне-люмбальная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перидуральная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43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угрозе разрыва матки применяют следующее обезболивание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электроаналгезию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пудендальную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парацервикальную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44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обезболивания преждевременных родов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используется все перечисленное, </w:t>
      </w:r>
      <w:proofErr w:type="gram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фторотана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закиси азота с кислородом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баралгина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45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 время третьего триместра беременности происходит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1) увеличение альвеолярной вентиляции; 2) снижение гематокрита; 3) увеличение объема крови; 4) снижение уровня основного обмена; 5) увеличение функциональной остаточной емкости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 если правильны ответы 1,2 и 3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б) если правильны ответы 1 и 3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в) если правильны ответы 2 и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г) если правильный ответ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) если правильны ответы 1,2,3,4 и 5 или 1,2,3 и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93100">
        <w:rPr>
          <w:rFonts w:ascii="Times New Roman" w:hAnsi="Times New Roman" w:cs="Times New Roman"/>
          <w:b/>
          <w:sz w:val="24"/>
          <w:szCs w:val="28"/>
        </w:rPr>
        <w:t>46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при средней степени асфиксии новорожденного включает все,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510DDC" w:rsidRPr="00493100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510DDC" w:rsidRPr="00493100">
        <w:rPr>
          <w:rFonts w:ascii="Times New Roman" w:hAnsi="Times New Roman" w:cs="Times New Roman"/>
          <w:b/>
          <w:sz w:val="24"/>
          <w:szCs w:val="28"/>
        </w:rPr>
        <w:t>: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аспирации слизи из дыхательных путей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масочной вентиляции легких с кислородом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медикаментозной стимуляции дыхания по способу Л.С.Персианинова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введения аналептиков,</w:t>
      </w:r>
      <w:r w:rsidR="00493100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интубации трахеи и ИВЛ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закрытого массажа сердца</w:t>
      </w:r>
      <w:r w:rsidR="00493100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493100" w:rsidRDefault="00493100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93100">
        <w:rPr>
          <w:rFonts w:ascii="Times New Roman" w:hAnsi="Times New Roman" w:cs="Times New Roman"/>
          <w:b/>
          <w:sz w:val="24"/>
          <w:szCs w:val="28"/>
        </w:rPr>
        <w:lastRenderedPageBreak/>
        <w:t>47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>. 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>Опасность угнетения дыхательного центра у новорожденного возникает,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 xml:space="preserve">если </w:t>
      </w:r>
      <w:proofErr w:type="spellStart"/>
      <w:r w:rsidR="00510DDC" w:rsidRPr="00493100">
        <w:rPr>
          <w:rFonts w:ascii="Times New Roman" w:hAnsi="Times New Roman" w:cs="Times New Roman"/>
          <w:b/>
          <w:sz w:val="24"/>
          <w:szCs w:val="28"/>
        </w:rPr>
        <w:t>промедол</w:t>
      </w:r>
      <w:proofErr w:type="spellEnd"/>
      <w:r w:rsidR="00510DDC" w:rsidRPr="00493100">
        <w:rPr>
          <w:rFonts w:ascii="Times New Roman" w:hAnsi="Times New Roman" w:cs="Times New Roman"/>
          <w:b/>
          <w:sz w:val="24"/>
          <w:szCs w:val="28"/>
        </w:rPr>
        <w:t xml:space="preserve"> вводят до рождения плода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>: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1 ч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40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30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10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="00510DDC" w:rsidRPr="00556DA8">
        <w:rPr>
          <w:rFonts w:ascii="Times New Roman" w:hAnsi="Times New Roman" w:cs="Times New Roman"/>
          <w:sz w:val="24"/>
          <w:szCs w:val="28"/>
        </w:rPr>
        <w:t xml:space="preserve"> в любом случае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93100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48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аборте применяют, как правило, следующий вид обезболивания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510DDC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ингаляционные анестетики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эндотрахеальный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наркоз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пудендальную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перидуральную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49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лечения </w:t>
      </w:r>
      <w:proofErr w:type="spellStart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дискоординации</w:t>
      </w:r>
      <w:proofErr w:type="spellEnd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родовой деятельности,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как правило, применяют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спазмолитики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50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Противопоказаниями к применению фторотана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являются все перечисленные, </w:t>
      </w:r>
      <w:proofErr w:type="gramStart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угрозы разрыва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гипотонии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преждевременной отслойки плаценты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гломерулонефрита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почечной недостаточности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790D" w:rsidRDefault="00DC790D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sectPr w:rsidR="00556DA8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DD9"/>
    <w:rsid w:val="000E44CA"/>
    <w:rsid w:val="001A2EBB"/>
    <w:rsid w:val="001A6324"/>
    <w:rsid w:val="00254DD9"/>
    <w:rsid w:val="00493100"/>
    <w:rsid w:val="00510DDC"/>
    <w:rsid w:val="0055397A"/>
    <w:rsid w:val="00556DA8"/>
    <w:rsid w:val="0063644D"/>
    <w:rsid w:val="00665E77"/>
    <w:rsid w:val="006877B2"/>
    <w:rsid w:val="00795F43"/>
    <w:rsid w:val="00C82EE6"/>
    <w:rsid w:val="00CD55DD"/>
    <w:rsid w:val="00DC790D"/>
    <w:rsid w:val="00E8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2020-02-28T06:47:00Z</dcterms:created>
  <dcterms:modified xsi:type="dcterms:W3CDTF">2020-03-26T11:08:00Z</dcterms:modified>
</cp:coreProperties>
</file>